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6B" w:rsidRDefault="009F20D3" w:rsidP="00F4229D">
      <w:pPr>
        <w:spacing w:line="360" w:lineRule="auto"/>
        <w:jc w:val="center"/>
        <w:rPr>
          <w:rFonts w:ascii="Times New Roman" w:hAnsi="Times New Roman" w:cs="Times New Roman"/>
          <w:b/>
          <w:sz w:val="36"/>
          <w:szCs w:val="28"/>
          <w:u w:val="single"/>
        </w:rPr>
      </w:pPr>
      <w:r w:rsidRPr="009F20D3">
        <w:rPr>
          <w:rFonts w:ascii="Times New Roman" w:hAnsi="Times New Roman" w:cs="Times New Roman"/>
          <w:b/>
          <w:sz w:val="36"/>
          <w:szCs w:val="28"/>
          <w:u w:val="single"/>
        </w:rPr>
        <w:t xml:space="preserve">Secure Transmission </w:t>
      </w:r>
      <w:r w:rsidR="003E5F2A" w:rsidRPr="009F20D3">
        <w:rPr>
          <w:rFonts w:ascii="Times New Roman" w:hAnsi="Times New Roman" w:cs="Times New Roman"/>
          <w:b/>
          <w:sz w:val="36"/>
          <w:szCs w:val="28"/>
          <w:u w:val="single"/>
        </w:rPr>
        <w:t>against</w:t>
      </w:r>
      <w:r w:rsidRPr="009F20D3">
        <w:rPr>
          <w:rFonts w:ascii="Times New Roman" w:hAnsi="Times New Roman" w:cs="Times New Roman"/>
          <w:b/>
          <w:sz w:val="36"/>
          <w:szCs w:val="28"/>
          <w:u w:val="single"/>
        </w:rPr>
        <w:t xml:space="preserve"> Pilot Spoofing Attack A Two-Way Training-Based Scheme</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ED1CF3" w:rsidRPr="00EF1F94" w:rsidRDefault="00E30FDD" w:rsidP="00E30FDD">
      <w:pPr>
        <w:spacing w:line="360" w:lineRule="auto"/>
        <w:jc w:val="both"/>
        <w:rPr>
          <w:rFonts w:ascii="Times New Roman" w:hAnsi="Times New Roman" w:cs="Times New Roman"/>
          <w:sz w:val="28"/>
          <w:szCs w:val="28"/>
        </w:rPr>
      </w:pPr>
      <w:r w:rsidRPr="00E30FDD">
        <w:rPr>
          <w:rFonts w:ascii="Times New Roman" w:hAnsi="Times New Roman" w:cs="Times New Roman"/>
          <w:sz w:val="28"/>
          <w:szCs w:val="28"/>
        </w:rPr>
        <w:t>The pilot spoofing attack is one kind of active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eavesdropping activities conducted by a malicious user during</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the channel training phase. By transmitting the identical pilot</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(training) signals as those of the legal users, such an attack is able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to manipulate the channel estimation outcome, which may result</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in a larger channel rate for the adversary but a smaller channel</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rate for the legitimate receiver. With the intention of detecting</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the pilot spoofing attack and minimizing its damages, we design</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a two-way training-based scheme. The effective detector exploits</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the intrusive component created by the adversary, followed by</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a secure beam</w:t>
      </w:r>
      <w:r w:rsidR="00CF5EA4">
        <w:rPr>
          <w:rFonts w:ascii="Times New Roman" w:hAnsi="Times New Roman" w:cs="Times New Roman"/>
          <w:sz w:val="28"/>
          <w:szCs w:val="28"/>
        </w:rPr>
        <w:t xml:space="preserve"> </w:t>
      </w:r>
      <w:r w:rsidRPr="00E30FDD">
        <w:rPr>
          <w:rFonts w:ascii="Times New Roman" w:hAnsi="Times New Roman" w:cs="Times New Roman"/>
          <w:sz w:val="28"/>
          <w:szCs w:val="28"/>
        </w:rPr>
        <w:t>forming-assisted data transmission. In addition</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to the solid detection performance, this scheme is also capable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of obtaining the estimations of both legitimate and illegitimate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channels, which allows the users to achieve secure communication</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in the presence of pilot spoofing attack. The detection probability</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is evaluated based on the derived test threshold at a given</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requirement on the probability of false alarming. The achievable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secrecy rate is utilized to measure the security level of the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data transmission. Our analysis shows that even without any</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pre-assumed knowledge of eavesdropper, the proposed scheme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is still able to achieve the maximal secrecy rate in certain</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cases. Numerical results are provided to show that our scheme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could achieve a high detection probability as well as secure</w:t>
      </w:r>
      <w:r w:rsidR="00EF1F94">
        <w:rPr>
          <w:rFonts w:ascii="Times New Roman" w:hAnsi="Times New Roman" w:cs="Times New Roman"/>
          <w:sz w:val="28"/>
          <w:szCs w:val="28"/>
        </w:rPr>
        <w:t xml:space="preserve"> </w:t>
      </w:r>
      <w:r w:rsidRPr="00E30FDD">
        <w:rPr>
          <w:rFonts w:ascii="Times New Roman" w:hAnsi="Times New Roman" w:cs="Times New Roman"/>
          <w:sz w:val="28"/>
          <w:szCs w:val="28"/>
        </w:rPr>
        <w:t>transmission.</w:t>
      </w:r>
    </w:p>
    <w:p w:rsidR="0098147D" w:rsidRDefault="0098147D" w:rsidP="00503CB5">
      <w:pPr>
        <w:spacing w:line="360" w:lineRule="auto"/>
        <w:jc w:val="both"/>
        <w:rPr>
          <w:rFonts w:ascii="Times-Roman" w:hAnsi="Times-Roman" w:cs="Times-Roman"/>
          <w:sz w:val="28"/>
          <w:szCs w:val="28"/>
        </w:rPr>
      </w:pPr>
    </w:p>
    <w:p w:rsidR="00A062B8" w:rsidRDefault="00A062B8" w:rsidP="00503CB5">
      <w:pPr>
        <w:spacing w:line="360" w:lineRule="auto"/>
        <w:jc w:val="both"/>
        <w:rPr>
          <w:rFonts w:ascii="Times-Roman" w:hAnsi="Times-Roman" w:cs="Times-Roman"/>
          <w:sz w:val="28"/>
          <w:szCs w:val="28"/>
        </w:rPr>
      </w:pPr>
    </w:p>
    <w:p w:rsidR="00CA70E5" w:rsidRPr="00D617C0" w:rsidRDefault="00CA70E5" w:rsidP="00503CB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lastRenderedPageBreak/>
        <w:t>EXISTING SYSTEM:</w:t>
      </w:r>
    </w:p>
    <w:p w:rsidR="00CF3090" w:rsidRPr="009352AB" w:rsidRDefault="00AA7082" w:rsidP="00F35F1F">
      <w:pPr>
        <w:pStyle w:val="ListParagraph"/>
        <w:numPr>
          <w:ilvl w:val="0"/>
          <w:numId w:val="15"/>
        </w:numPr>
        <w:autoSpaceDE w:val="0"/>
        <w:autoSpaceDN w:val="0"/>
        <w:adjustRightInd w:val="0"/>
        <w:spacing w:after="0" w:line="360" w:lineRule="auto"/>
        <w:jc w:val="both"/>
        <w:rPr>
          <w:rFonts w:ascii="Times New Roman" w:hAnsi="Times New Roman" w:cs="Times New Roman"/>
          <w:color w:val="111111"/>
          <w:sz w:val="28"/>
          <w:szCs w:val="28"/>
          <w:shd w:val="clear" w:color="auto" w:fill="FFFFFF"/>
        </w:rPr>
      </w:pPr>
      <w:r w:rsidRPr="009352AB">
        <w:rPr>
          <w:rFonts w:ascii="Times New Roman" w:hAnsi="Times New Roman" w:cs="Times New Roman"/>
          <w:color w:val="111111"/>
          <w:sz w:val="28"/>
          <w:szCs w:val="28"/>
          <w:shd w:val="clear" w:color="auto" w:fill="FFFFFF"/>
        </w:rPr>
        <w:t xml:space="preserve">In the existing </w:t>
      </w:r>
      <w:r w:rsidR="00D644BF" w:rsidRPr="009352AB">
        <w:rPr>
          <w:rFonts w:ascii="Times New Roman" w:hAnsi="Times New Roman" w:cs="Times New Roman"/>
          <w:color w:val="111111"/>
          <w:sz w:val="28"/>
          <w:szCs w:val="28"/>
          <w:shd w:val="clear" w:color="auto" w:fill="FFFFFF"/>
        </w:rPr>
        <w:t>system, the</w:t>
      </w:r>
      <w:r w:rsidR="00C414E3" w:rsidRPr="009352AB">
        <w:rPr>
          <w:rFonts w:ascii="Times New Roman" w:hAnsi="Times New Roman" w:cs="Times New Roman"/>
          <w:color w:val="111111"/>
          <w:sz w:val="28"/>
          <w:szCs w:val="28"/>
          <w:shd w:val="clear" w:color="auto" w:fill="FFFFFF"/>
        </w:rPr>
        <w:t xml:space="preserve"> pilot spoofing attack is considered as an active eavesdropping activity launched by an adversary during the reverse channel training phase. By transmitting the same pilot signal as the legitimate user, the pilot spoofing attack is able to degrade the quality of legitimate transmission and, more severely, facilitate eavesdropping. In an effort to detect the pilot spoofing attack an</w:t>
      </w:r>
      <w:r w:rsidR="009F4CB8" w:rsidRPr="009352AB">
        <w:rPr>
          <w:rFonts w:ascii="Times New Roman" w:hAnsi="Times New Roman" w:cs="Times New Roman"/>
          <w:color w:val="111111"/>
          <w:sz w:val="28"/>
          <w:szCs w:val="28"/>
          <w:shd w:val="clear" w:color="auto" w:fill="FFFFFF"/>
        </w:rPr>
        <w:t xml:space="preserve">d minimize its damages, in the existing </w:t>
      </w:r>
      <w:r w:rsidR="002313E7" w:rsidRPr="009352AB">
        <w:rPr>
          <w:rFonts w:ascii="Times New Roman" w:hAnsi="Times New Roman" w:cs="Times New Roman"/>
          <w:color w:val="111111"/>
          <w:sz w:val="28"/>
          <w:szCs w:val="28"/>
          <w:shd w:val="clear" w:color="auto" w:fill="FFFFFF"/>
        </w:rPr>
        <w:t>system, the</w:t>
      </w:r>
      <w:r w:rsidR="009F4CB8" w:rsidRPr="009352AB">
        <w:rPr>
          <w:rFonts w:ascii="Times New Roman" w:hAnsi="Times New Roman" w:cs="Times New Roman"/>
          <w:color w:val="111111"/>
          <w:sz w:val="28"/>
          <w:szCs w:val="28"/>
          <w:shd w:val="clear" w:color="auto" w:fill="FFFFFF"/>
        </w:rPr>
        <w:t xml:space="preserve"> system </w:t>
      </w:r>
      <w:r w:rsidR="00CF3090" w:rsidRPr="009352AB">
        <w:rPr>
          <w:rFonts w:ascii="Times New Roman" w:hAnsi="Times New Roman" w:cs="Times New Roman"/>
          <w:color w:val="111111"/>
          <w:sz w:val="28"/>
          <w:szCs w:val="28"/>
          <w:shd w:val="clear" w:color="auto" w:fill="FFFFFF"/>
        </w:rPr>
        <w:t>implemented a</w:t>
      </w:r>
      <w:r w:rsidR="00C414E3" w:rsidRPr="009352AB">
        <w:rPr>
          <w:rFonts w:ascii="Times New Roman" w:hAnsi="Times New Roman" w:cs="Times New Roman"/>
          <w:color w:val="111111"/>
          <w:sz w:val="28"/>
          <w:szCs w:val="28"/>
          <w:shd w:val="clear" w:color="auto" w:fill="FFFFFF"/>
        </w:rPr>
        <w:t xml:space="preserve"> novel random-training-assisted (RTA) pilot spoofing detection algorithm. </w:t>
      </w:r>
    </w:p>
    <w:p w:rsidR="00CF3090" w:rsidRPr="009352AB" w:rsidRDefault="00CF3090" w:rsidP="000322EE">
      <w:pPr>
        <w:autoSpaceDE w:val="0"/>
        <w:autoSpaceDN w:val="0"/>
        <w:adjustRightInd w:val="0"/>
        <w:spacing w:after="0" w:line="360" w:lineRule="auto"/>
        <w:jc w:val="both"/>
        <w:rPr>
          <w:rFonts w:ascii="Times New Roman" w:hAnsi="Times New Roman" w:cs="Times New Roman"/>
          <w:color w:val="111111"/>
          <w:sz w:val="28"/>
          <w:szCs w:val="28"/>
          <w:shd w:val="clear" w:color="auto" w:fill="FFFFFF"/>
        </w:rPr>
      </w:pPr>
    </w:p>
    <w:p w:rsidR="0063680A" w:rsidRPr="009352AB" w:rsidRDefault="00C414E3" w:rsidP="00F35F1F">
      <w:pPr>
        <w:pStyle w:val="ListParagraph"/>
        <w:numPr>
          <w:ilvl w:val="0"/>
          <w:numId w:val="15"/>
        </w:numPr>
        <w:autoSpaceDE w:val="0"/>
        <w:autoSpaceDN w:val="0"/>
        <w:adjustRightInd w:val="0"/>
        <w:spacing w:after="0" w:line="360" w:lineRule="auto"/>
        <w:jc w:val="both"/>
        <w:rPr>
          <w:rFonts w:ascii="Times New Roman" w:hAnsi="Times New Roman" w:cs="Times New Roman"/>
          <w:color w:val="111111"/>
          <w:sz w:val="28"/>
          <w:szCs w:val="28"/>
          <w:shd w:val="clear" w:color="auto" w:fill="FFFFFF"/>
        </w:rPr>
      </w:pPr>
      <w:r w:rsidRPr="009352AB">
        <w:rPr>
          <w:rFonts w:ascii="Times New Roman" w:hAnsi="Times New Roman" w:cs="Times New Roman"/>
          <w:color w:val="111111"/>
          <w:sz w:val="28"/>
          <w:szCs w:val="28"/>
          <w:shd w:val="clear" w:color="auto" w:fill="FFFFFF"/>
        </w:rPr>
        <w:t xml:space="preserve">In particular, </w:t>
      </w:r>
      <w:r w:rsidR="00CF3090" w:rsidRPr="009352AB">
        <w:rPr>
          <w:rFonts w:ascii="Times New Roman" w:hAnsi="Times New Roman" w:cs="Times New Roman"/>
          <w:color w:val="111111"/>
          <w:sz w:val="28"/>
          <w:szCs w:val="28"/>
          <w:shd w:val="clear" w:color="auto" w:fill="FFFFFF"/>
        </w:rPr>
        <w:t xml:space="preserve">the system </w:t>
      </w:r>
      <w:r w:rsidRPr="009352AB">
        <w:rPr>
          <w:rFonts w:ascii="Times New Roman" w:hAnsi="Times New Roman" w:cs="Times New Roman"/>
          <w:color w:val="111111"/>
          <w:sz w:val="28"/>
          <w:szCs w:val="28"/>
          <w:shd w:val="clear" w:color="auto" w:fill="FFFFFF"/>
        </w:rPr>
        <w:t>develop</w:t>
      </w:r>
      <w:r w:rsidR="00CF3090" w:rsidRPr="009352AB">
        <w:rPr>
          <w:rFonts w:ascii="Times New Roman" w:hAnsi="Times New Roman" w:cs="Times New Roman"/>
          <w:color w:val="111111"/>
          <w:sz w:val="28"/>
          <w:szCs w:val="28"/>
          <w:shd w:val="clear" w:color="auto" w:fill="FFFFFF"/>
        </w:rPr>
        <w:t>s</w:t>
      </w:r>
      <w:r w:rsidRPr="009352AB">
        <w:rPr>
          <w:rFonts w:ascii="Times New Roman" w:hAnsi="Times New Roman" w:cs="Times New Roman"/>
          <w:color w:val="111111"/>
          <w:sz w:val="28"/>
          <w:szCs w:val="28"/>
          <w:shd w:val="clear" w:color="auto" w:fill="FFFFFF"/>
        </w:rPr>
        <w:t xml:space="preserve"> a new training mechanism by adding a random training phase after the conventional pilot training phase. By examining the difference of the estimated legitimate channels during these two phases, the pilot spoofing attack can be detected accurately. If no spoofing attack is detected, </w:t>
      </w:r>
      <w:r w:rsidR="007F3BD9" w:rsidRPr="009352AB">
        <w:rPr>
          <w:rFonts w:ascii="Times New Roman" w:hAnsi="Times New Roman" w:cs="Times New Roman"/>
          <w:color w:val="111111"/>
          <w:sz w:val="28"/>
          <w:szCs w:val="28"/>
          <w:shd w:val="clear" w:color="auto" w:fill="FFFFFF"/>
        </w:rPr>
        <w:t>the system</w:t>
      </w:r>
      <w:r w:rsidRPr="009352AB">
        <w:rPr>
          <w:rFonts w:ascii="Times New Roman" w:hAnsi="Times New Roman" w:cs="Times New Roman"/>
          <w:color w:val="111111"/>
          <w:sz w:val="28"/>
          <w:szCs w:val="28"/>
          <w:shd w:val="clear" w:color="auto" w:fill="FFFFFF"/>
        </w:rPr>
        <w:t xml:space="preserve"> present</w:t>
      </w:r>
      <w:r w:rsidR="007F3BD9" w:rsidRPr="009352AB">
        <w:rPr>
          <w:rFonts w:ascii="Times New Roman" w:hAnsi="Times New Roman" w:cs="Times New Roman"/>
          <w:color w:val="111111"/>
          <w:sz w:val="28"/>
          <w:szCs w:val="28"/>
          <w:shd w:val="clear" w:color="auto" w:fill="FFFFFF"/>
        </w:rPr>
        <w:t>s</w:t>
      </w:r>
      <w:r w:rsidRPr="009352AB">
        <w:rPr>
          <w:rFonts w:ascii="Times New Roman" w:hAnsi="Times New Roman" w:cs="Times New Roman"/>
          <w:color w:val="111111"/>
          <w:sz w:val="28"/>
          <w:szCs w:val="28"/>
          <w:shd w:val="clear" w:color="auto" w:fill="FFFFFF"/>
        </w:rPr>
        <w:t xml:space="preserve"> a computationally efficient channel estimation enhancement algorithm to further improve the channel estimation accuracy. </w:t>
      </w:r>
    </w:p>
    <w:p w:rsidR="0063680A" w:rsidRPr="009352AB" w:rsidRDefault="0063680A" w:rsidP="000322EE">
      <w:pPr>
        <w:autoSpaceDE w:val="0"/>
        <w:autoSpaceDN w:val="0"/>
        <w:adjustRightInd w:val="0"/>
        <w:spacing w:after="0" w:line="360" w:lineRule="auto"/>
        <w:jc w:val="both"/>
        <w:rPr>
          <w:rFonts w:ascii="Times New Roman" w:hAnsi="Times New Roman" w:cs="Times New Roman"/>
          <w:color w:val="111111"/>
          <w:sz w:val="28"/>
          <w:szCs w:val="28"/>
          <w:shd w:val="clear" w:color="auto" w:fill="FFFFFF"/>
        </w:rPr>
      </w:pPr>
    </w:p>
    <w:p w:rsidR="00691A37" w:rsidRPr="009352AB" w:rsidRDefault="00C414E3" w:rsidP="00F35F1F">
      <w:pPr>
        <w:pStyle w:val="ListParagraph"/>
        <w:numPr>
          <w:ilvl w:val="0"/>
          <w:numId w:val="15"/>
        </w:numPr>
        <w:autoSpaceDE w:val="0"/>
        <w:autoSpaceDN w:val="0"/>
        <w:adjustRightInd w:val="0"/>
        <w:spacing w:after="0" w:line="360" w:lineRule="auto"/>
        <w:jc w:val="both"/>
        <w:rPr>
          <w:rFonts w:ascii="Times New Roman" w:hAnsi="Times New Roman" w:cs="Times New Roman"/>
          <w:sz w:val="28"/>
          <w:szCs w:val="28"/>
        </w:rPr>
      </w:pPr>
      <w:r w:rsidRPr="009352AB">
        <w:rPr>
          <w:rFonts w:ascii="Times New Roman" w:hAnsi="Times New Roman" w:cs="Times New Roman"/>
          <w:color w:val="111111"/>
          <w:sz w:val="28"/>
          <w:szCs w:val="28"/>
          <w:shd w:val="clear" w:color="auto" w:fill="FFFFFF"/>
        </w:rPr>
        <w:t>If the existence of the pilot spoofing attack is identified, a zero-forcing (ZF)-based secure transmission scheme is proposed to protect the confidential information from the active eavesdropper. Extensive simulation results demonstrate that the proposed RTA scheme can achieve efficient pilot spoofing detection, accurate channel estimation, and secure transmission.</w:t>
      </w:r>
    </w:p>
    <w:p w:rsidR="00B27AB5" w:rsidRDefault="00B27AB5" w:rsidP="00B83D80">
      <w:pPr>
        <w:autoSpaceDE w:val="0"/>
        <w:autoSpaceDN w:val="0"/>
        <w:adjustRightInd w:val="0"/>
        <w:spacing w:after="0" w:line="360" w:lineRule="auto"/>
        <w:jc w:val="both"/>
        <w:rPr>
          <w:rFonts w:ascii="Times-Bold" w:hAnsi="Times-Bold" w:cs="Times-Bold"/>
          <w:b/>
          <w:bCs/>
          <w:sz w:val="28"/>
          <w:szCs w:val="28"/>
        </w:rPr>
      </w:pPr>
    </w:p>
    <w:p w:rsidR="007A46A8" w:rsidRDefault="007A46A8" w:rsidP="00B83D80">
      <w:pPr>
        <w:autoSpaceDE w:val="0"/>
        <w:autoSpaceDN w:val="0"/>
        <w:adjustRightInd w:val="0"/>
        <w:spacing w:after="0" w:line="360" w:lineRule="auto"/>
        <w:jc w:val="both"/>
        <w:rPr>
          <w:rFonts w:ascii="Times-Bold" w:hAnsi="Times-Bold" w:cs="Times-Bold"/>
          <w:b/>
          <w:bCs/>
          <w:sz w:val="28"/>
          <w:szCs w:val="28"/>
        </w:rPr>
      </w:pPr>
      <w:r>
        <w:rPr>
          <w:rFonts w:ascii="Times-Bold" w:hAnsi="Times-Bold" w:cs="Times-Bold"/>
          <w:b/>
          <w:bCs/>
          <w:sz w:val="28"/>
          <w:szCs w:val="28"/>
        </w:rPr>
        <w:lastRenderedPageBreak/>
        <w:t>PROPOSED SYSTEM</w:t>
      </w:r>
    </w:p>
    <w:p w:rsidR="003954CE" w:rsidRPr="00DD1859" w:rsidRDefault="007708A2" w:rsidP="00DD1859">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rPr>
      </w:pPr>
      <w:r w:rsidRPr="00DD1859">
        <w:rPr>
          <w:rFonts w:ascii="Times New Roman" w:hAnsi="Times New Roman" w:cs="Times New Roman"/>
          <w:sz w:val="28"/>
          <w:szCs w:val="28"/>
        </w:rPr>
        <w:t>The main contributions of our work are summarized in four</w:t>
      </w:r>
      <w:r w:rsidR="00DA0116" w:rsidRPr="00DD1859">
        <w:rPr>
          <w:rFonts w:ascii="Times New Roman" w:hAnsi="Times New Roman" w:cs="Times New Roman"/>
          <w:sz w:val="28"/>
          <w:szCs w:val="28"/>
        </w:rPr>
        <w:t xml:space="preserve"> </w:t>
      </w:r>
      <w:r w:rsidRPr="00DD1859">
        <w:rPr>
          <w:rFonts w:ascii="Times New Roman" w:hAnsi="Times New Roman" w:cs="Times New Roman"/>
          <w:sz w:val="28"/>
          <w:szCs w:val="28"/>
        </w:rPr>
        <w:t>aspects: 1) our proposed scheme needs no drastic modification</w:t>
      </w:r>
      <w:r w:rsidR="00DA0116" w:rsidRPr="00DD1859">
        <w:rPr>
          <w:rFonts w:ascii="Times New Roman" w:hAnsi="Times New Roman" w:cs="Times New Roman"/>
          <w:sz w:val="28"/>
          <w:szCs w:val="28"/>
        </w:rPr>
        <w:t xml:space="preserve"> </w:t>
      </w:r>
      <w:r w:rsidRPr="00DD1859">
        <w:rPr>
          <w:rFonts w:ascii="Times New Roman" w:hAnsi="Times New Roman" w:cs="Times New Roman"/>
          <w:sz w:val="28"/>
          <w:szCs w:val="28"/>
        </w:rPr>
        <w:t>to current transmission structure. For example, in the</w:t>
      </w:r>
      <w:r w:rsidR="00DA0116" w:rsidRPr="00DD1859">
        <w:rPr>
          <w:rFonts w:ascii="Times New Roman" w:hAnsi="Times New Roman" w:cs="Times New Roman"/>
          <w:sz w:val="28"/>
          <w:szCs w:val="28"/>
        </w:rPr>
        <w:t xml:space="preserve"> </w:t>
      </w:r>
      <w:r w:rsidRPr="00DD1859">
        <w:rPr>
          <w:rFonts w:ascii="Times New Roman" w:hAnsi="Times New Roman" w:cs="Times New Roman"/>
          <w:sz w:val="28"/>
          <w:szCs w:val="28"/>
        </w:rPr>
        <w:t>LTE-TDD system, the uplink pilot time slot (UpPTS) and</w:t>
      </w:r>
      <w:r w:rsidR="00DA0116" w:rsidRPr="00DD1859">
        <w:rPr>
          <w:rFonts w:ascii="Times New Roman" w:hAnsi="Times New Roman" w:cs="Times New Roman"/>
          <w:sz w:val="28"/>
          <w:szCs w:val="28"/>
        </w:rPr>
        <w:t xml:space="preserve"> </w:t>
      </w:r>
      <w:r w:rsidRPr="00DD1859">
        <w:rPr>
          <w:rFonts w:ascii="Times New Roman" w:hAnsi="Times New Roman" w:cs="Times New Roman"/>
          <w:sz w:val="28"/>
          <w:szCs w:val="28"/>
        </w:rPr>
        <w:t>downlink pilot time slot (DwPTS) are already implemented;</w:t>
      </w:r>
      <w:r w:rsidR="00DA0116" w:rsidRPr="00DD1859">
        <w:rPr>
          <w:rFonts w:ascii="Times New Roman" w:hAnsi="Times New Roman" w:cs="Times New Roman"/>
          <w:sz w:val="28"/>
          <w:szCs w:val="28"/>
        </w:rPr>
        <w:t xml:space="preserve"> </w:t>
      </w:r>
    </w:p>
    <w:p w:rsidR="003954CE" w:rsidRDefault="003954CE" w:rsidP="00DA0116">
      <w:pPr>
        <w:autoSpaceDE w:val="0"/>
        <w:autoSpaceDN w:val="0"/>
        <w:adjustRightInd w:val="0"/>
        <w:spacing w:after="0" w:line="360" w:lineRule="auto"/>
        <w:jc w:val="both"/>
        <w:rPr>
          <w:rFonts w:ascii="Times New Roman" w:hAnsi="Times New Roman" w:cs="Times New Roman"/>
          <w:sz w:val="28"/>
          <w:szCs w:val="28"/>
        </w:rPr>
      </w:pPr>
    </w:p>
    <w:p w:rsidR="003954CE" w:rsidRPr="00576675" w:rsidRDefault="007708A2" w:rsidP="00576675">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rPr>
      </w:pPr>
      <w:r w:rsidRPr="00576675">
        <w:rPr>
          <w:rFonts w:ascii="Times New Roman" w:hAnsi="Times New Roman" w:cs="Times New Roman"/>
          <w:sz w:val="28"/>
          <w:szCs w:val="28"/>
        </w:rPr>
        <w:t xml:space="preserve">2) </w:t>
      </w:r>
      <w:r w:rsidR="00D644BF" w:rsidRPr="00576675">
        <w:rPr>
          <w:rFonts w:ascii="Times New Roman" w:hAnsi="Times New Roman" w:cs="Times New Roman"/>
          <w:sz w:val="28"/>
          <w:szCs w:val="28"/>
        </w:rPr>
        <w:t>The</w:t>
      </w:r>
      <w:r w:rsidRPr="00576675">
        <w:rPr>
          <w:rFonts w:ascii="Times New Roman" w:hAnsi="Times New Roman" w:cs="Times New Roman"/>
          <w:sz w:val="28"/>
          <w:szCs w:val="28"/>
        </w:rPr>
        <w:t xml:space="preserve"> TWTD could achieve even higher detection probability</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than that of the ERD. Similar to the ERD, the threshold derived</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for the TWTD is also not dependent on the instantaneous</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channel conditions, which suggests such threshold could be</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used among different time frames; 3) unlike the ERD, our</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scheme is able to estimate both channels, switch to secure</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beamforming almost immediately and finally achieve positive</w:t>
      </w:r>
      <w:r w:rsidR="00DA0116" w:rsidRPr="00576675">
        <w:rPr>
          <w:rFonts w:ascii="Times New Roman" w:hAnsi="Times New Roman" w:cs="Times New Roman"/>
          <w:sz w:val="28"/>
          <w:szCs w:val="28"/>
        </w:rPr>
        <w:t xml:space="preserve"> </w:t>
      </w:r>
      <w:r w:rsidRPr="00576675">
        <w:rPr>
          <w:rFonts w:ascii="Times New Roman" w:hAnsi="Times New Roman" w:cs="Times New Roman"/>
          <w:sz w:val="28"/>
          <w:szCs w:val="28"/>
        </w:rPr>
        <w:t xml:space="preserve">secrecy rate within the same time frame; </w:t>
      </w:r>
    </w:p>
    <w:p w:rsidR="00034CF5" w:rsidRPr="00972EFB" w:rsidRDefault="007708A2" w:rsidP="00972EFB">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rPr>
      </w:pPr>
      <w:r w:rsidRPr="00972EFB">
        <w:rPr>
          <w:rFonts w:ascii="Times New Roman" w:hAnsi="Times New Roman" w:cs="Times New Roman"/>
          <w:sz w:val="28"/>
          <w:szCs w:val="28"/>
        </w:rPr>
        <w:t xml:space="preserve">4) </w:t>
      </w:r>
      <w:r w:rsidR="00D644BF" w:rsidRPr="00972EFB">
        <w:rPr>
          <w:rFonts w:ascii="Times New Roman" w:hAnsi="Times New Roman" w:cs="Times New Roman"/>
          <w:sz w:val="28"/>
          <w:szCs w:val="28"/>
        </w:rPr>
        <w:t>Even</w:t>
      </w:r>
      <w:r w:rsidRPr="00972EFB">
        <w:rPr>
          <w:rFonts w:ascii="Times New Roman" w:hAnsi="Times New Roman" w:cs="Times New Roman"/>
          <w:sz w:val="28"/>
          <w:szCs w:val="28"/>
        </w:rPr>
        <w:t xml:space="preserve"> without any</w:t>
      </w:r>
      <w:r w:rsidR="00DA0116" w:rsidRPr="00972EFB">
        <w:rPr>
          <w:rFonts w:ascii="Times New Roman" w:hAnsi="Times New Roman" w:cs="Times New Roman"/>
          <w:sz w:val="28"/>
          <w:szCs w:val="28"/>
        </w:rPr>
        <w:t xml:space="preserve"> </w:t>
      </w:r>
      <w:r w:rsidRPr="00972EFB">
        <w:rPr>
          <w:rFonts w:ascii="Times New Roman" w:hAnsi="Times New Roman" w:cs="Times New Roman"/>
          <w:sz w:val="28"/>
          <w:szCs w:val="28"/>
        </w:rPr>
        <w:t>prior information about Eve, our scheme is able to obtain the</w:t>
      </w:r>
      <w:r w:rsidR="00DA0116" w:rsidRPr="00972EFB">
        <w:rPr>
          <w:rFonts w:ascii="Times New Roman" w:hAnsi="Times New Roman" w:cs="Times New Roman"/>
          <w:sz w:val="28"/>
          <w:szCs w:val="28"/>
        </w:rPr>
        <w:t xml:space="preserve"> </w:t>
      </w:r>
      <w:r w:rsidRPr="00972EFB">
        <w:rPr>
          <w:rFonts w:ascii="Times New Roman" w:hAnsi="Times New Roman" w:cs="Times New Roman"/>
          <w:sz w:val="28"/>
          <w:szCs w:val="28"/>
        </w:rPr>
        <w:t>maximal secrecy rate in some cases, e.g., the adversary utilizes</w:t>
      </w:r>
      <w:r w:rsidR="00DA0116" w:rsidRPr="00972EFB">
        <w:rPr>
          <w:rFonts w:ascii="Times New Roman" w:hAnsi="Times New Roman" w:cs="Times New Roman"/>
          <w:sz w:val="28"/>
          <w:szCs w:val="28"/>
        </w:rPr>
        <w:t xml:space="preserve"> </w:t>
      </w:r>
      <w:r w:rsidRPr="00972EFB">
        <w:rPr>
          <w:rFonts w:ascii="Times New Roman" w:hAnsi="Times New Roman" w:cs="Times New Roman"/>
          <w:sz w:val="28"/>
          <w:szCs w:val="28"/>
        </w:rPr>
        <w:t>relatively large power.</w:t>
      </w:r>
    </w:p>
    <w:p w:rsidR="00034CF5" w:rsidRDefault="00034CF5" w:rsidP="0028394E">
      <w:pPr>
        <w:pStyle w:val="BodyTextIndent"/>
        <w:ind w:left="0"/>
        <w:jc w:val="both"/>
        <w:rPr>
          <w:b/>
          <w:sz w:val="28"/>
          <w:szCs w:val="28"/>
        </w:rPr>
      </w:pPr>
    </w:p>
    <w:p w:rsidR="00034CF5" w:rsidRDefault="00034CF5" w:rsidP="0028394E">
      <w:pPr>
        <w:pStyle w:val="BodyTextIndent"/>
        <w:ind w:left="0"/>
        <w:jc w:val="both"/>
        <w:rPr>
          <w:b/>
          <w:sz w:val="28"/>
          <w:szCs w:val="28"/>
        </w:rPr>
      </w:pPr>
    </w:p>
    <w:p w:rsidR="0028394E" w:rsidRDefault="0028394E" w:rsidP="0028394E">
      <w:pPr>
        <w:pStyle w:val="BodyTextIndent"/>
        <w:ind w:left="0"/>
        <w:jc w:val="both"/>
        <w:rPr>
          <w:b/>
          <w:sz w:val="28"/>
          <w:szCs w:val="28"/>
        </w:rPr>
      </w:pPr>
      <w:r>
        <w:rPr>
          <w:b/>
          <w:sz w:val="28"/>
          <w:szCs w:val="28"/>
        </w:rPr>
        <w:t>SYSTEM SPECIFICATION</w:t>
      </w:r>
    </w:p>
    <w:p w:rsidR="0028394E" w:rsidRDefault="0028394E" w:rsidP="0028394E">
      <w:pPr>
        <w:pStyle w:val="BodyTextIndent"/>
        <w:jc w:val="both"/>
        <w:rPr>
          <w:b/>
          <w:sz w:val="28"/>
          <w:szCs w:val="28"/>
        </w:rPr>
      </w:pPr>
      <w:r>
        <w:rPr>
          <w:b/>
          <w:sz w:val="28"/>
          <w:szCs w:val="28"/>
        </w:rPr>
        <w:t>Hardware Requirements:</w:t>
      </w:r>
    </w:p>
    <w:p w:rsidR="0028394E" w:rsidRDefault="0028394E" w:rsidP="0028394E">
      <w:pPr>
        <w:pStyle w:val="BodyTextIndent"/>
        <w:jc w:val="both"/>
        <w:rPr>
          <w:b/>
          <w:sz w:val="28"/>
          <w:szCs w:val="28"/>
        </w:rPr>
      </w:pPr>
    </w:p>
    <w:p w:rsidR="0028394E" w:rsidRDefault="0028394E" w:rsidP="0028394E">
      <w:pPr>
        <w:pStyle w:val="BodyTextIndent"/>
        <w:numPr>
          <w:ilvl w:val="0"/>
          <w:numId w:val="11"/>
        </w:numPr>
        <w:autoSpaceDE w:val="0"/>
        <w:autoSpaceDN w:val="0"/>
        <w:adjustRightInd w:val="0"/>
        <w:spacing w:after="0" w:line="360" w:lineRule="auto"/>
        <w:jc w:val="both"/>
        <w:rPr>
          <w:color w:val="000000"/>
          <w:lang w:val="en-GB"/>
        </w:rPr>
      </w:pPr>
      <w:r>
        <w:rPr>
          <w:color w:val="000000"/>
          <w:lang w:val="en-GB"/>
        </w:rPr>
        <w:t>System</w:t>
      </w:r>
      <w:r>
        <w:rPr>
          <w:color w:val="000000"/>
          <w:lang w:val="en-GB"/>
        </w:rPr>
        <w:tab/>
      </w:r>
      <w:r>
        <w:rPr>
          <w:color w:val="000000"/>
          <w:lang w:val="en-GB"/>
        </w:rPr>
        <w:tab/>
        <w:t xml:space="preserve">         :   Pentium IV 3.5 GHz.</w:t>
      </w:r>
    </w:p>
    <w:p w:rsidR="0028394E" w:rsidRDefault="0028394E" w:rsidP="0028394E">
      <w:pPr>
        <w:pStyle w:val="BodyTextIndent"/>
        <w:numPr>
          <w:ilvl w:val="0"/>
          <w:numId w:val="11"/>
        </w:numPr>
        <w:autoSpaceDE w:val="0"/>
        <w:autoSpaceDN w:val="0"/>
        <w:adjustRightInd w:val="0"/>
        <w:spacing w:after="0" w:line="360" w:lineRule="auto"/>
        <w:jc w:val="both"/>
        <w:rPr>
          <w:color w:val="000000"/>
          <w:lang w:val="en-GB"/>
        </w:rPr>
      </w:pPr>
      <w:r>
        <w:rPr>
          <w:color w:val="000000"/>
          <w:lang w:val="en-GB"/>
        </w:rPr>
        <w:t>Hard Disk</w:t>
      </w:r>
      <w:r>
        <w:rPr>
          <w:color w:val="000000"/>
          <w:lang w:val="en-GB"/>
        </w:rPr>
        <w:tab/>
        <w:t xml:space="preserve">         :   40 GB.</w:t>
      </w:r>
    </w:p>
    <w:p w:rsidR="0028394E" w:rsidRDefault="0028394E" w:rsidP="0028394E">
      <w:pPr>
        <w:pStyle w:val="BodyTextIndent"/>
        <w:numPr>
          <w:ilvl w:val="0"/>
          <w:numId w:val="11"/>
        </w:numPr>
        <w:autoSpaceDE w:val="0"/>
        <w:autoSpaceDN w:val="0"/>
        <w:adjustRightInd w:val="0"/>
        <w:spacing w:after="0" w:line="360" w:lineRule="auto"/>
        <w:jc w:val="both"/>
        <w:rPr>
          <w:color w:val="000000"/>
          <w:lang w:val="en-GB"/>
        </w:rPr>
      </w:pPr>
      <w:r>
        <w:rPr>
          <w:color w:val="000000"/>
          <w:lang w:val="en-GB"/>
        </w:rPr>
        <w:t>Monitor</w:t>
      </w:r>
      <w:r>
        <w:rPr>
          <w:color w:val="000000"/>
          <w:lang w:val="en-GB"/>
        </w:rPr>
        <w:tab/>
        <w:t xml:space="preserve">          :   14’ Colour Monitor.</w:t>
      </w:r>
    </w:p>
    <w:p w:rsidR="0028394E" w:rsidRDefault="0028394E" w:rsidP="0028394E">
      <w:pPr>
        <w:pStyle w:val="BodyTextIndent"/>
        <w:numPr>
          <w:ilvl w:val="0"/>
          <w:numId w:val="11"/>
        </w:numPr>
        <w:autoSpaceDE w:val="0"/>
        <w:autoSpaceDN w:val="0"/>
        <w:adjustRightInd w:val="0"/>
        <w:spacing w:after="0" w:line="360" w:lineRule="auto"/>
        <w:jc w:val="both"/>
        <w:rPr>
          <w:color w:val="000000"/>
          <w:lang w:val="en-GB"/>
        </w:rPr>
      </w:pPr>
      <w:r>
        <w:rPr>
          <w:color w:val="000000"/>
          <w:lang w:val="en-GB"/>
        </w:rPr>
        <w:t>Mouse</w:t>
      </w:r>
      <w:r>
        <w:rPr>
          <w:color w:val="000000"/>
          <w:lang w:val="en-GB"/>
        </w:rPr>
        <w:tab/>
      </w:r>
      <w:r>
        <w:rPr>
          <w:color w:val="000000"/>
          <w:lang w:val="en-GB"/>
        </w:rPr>
        <w:tab/>
        <w:t xml:space="preserve">          :   Optical Mouse.</w:t>
      </w:r>
    </w:p>
    <w:p w:rsidR="0028394E" w:rsidRDefault="0028394E" w:rsidP="0028394E">
      <w:pPr>
        <w:pStyle w:val="BodyTextIndent"/>
        <w:numPr>
          <w:ilvl w:val="0"/>
          <w:numId w:val="11"/>
        </w:numPr>
        <w:autoSpaceDE w:val="0"/>
        <w:autoSpaceDN w:val="0"/>
        <w:adjustRightInd w:val="0"/>
        <w:spacing w:after="0" w:line="360" w:lineRule="auto"/>
        <w:jc w:val="both"/>
        <w:rPr>
          <w:b/>
          <w:bCs/>
          <w:color w:val="000000"/>
        </w:rPr>
      </w:pPr>
      <w:r>
        <w:rPr>
          <w:color w:val="000000"/>
          <w:lang w:val="en-GB"/>
        </w:rPr>
        <w:t>Ram</w:t>
      </w:r>
      <w:r>
        <w:rPr>
          <w:color w:val="000000"/>
          <w:lang w:val="en-GB"/>
        </w:rPr>
        <w:tab/>
      </w:r>
      <w:r>
        <w:rPr>
          <w:color w:val="000000"/>
          <w:lang w:val="en-GB"/>
        </w:rPr>
        <w:tab/>
        <w:t xml:space="preserve">          :   1 GB.</w:t>
      </w:r>
    </w:p>
    <w:p w:rsidR="0028394E" w:rsidRDefault="0028394E" w:rsidP="0028394E">
      <w:pPr>
        <w:pStyle w:val="BodyTextIndent"/>
        <w:ind w:left="0"/>
        <w:jc w:val="both"/>
        <w:rPr>
          <w:b/>
          <w:sz w:val="28"/>
          <w:szCs w:val="28"/>
        </w:rPr>
      </w:pPr>
    </w:p>
    <w:p w:rsidR="002801E4" w:rsidRDefault="002801E4" w:rsidP="0028394E">
      <w:pPr>
        <w:pStyle w:val="BodyTextIndent"/>
        <w:ind w:left="0"/>
        <w:jc w:val="both"/>
        <w:rPr>
          <w:b/>
          <w:sz w:val="28"/>
          <w:szCs w:val="28"/>
        </w:rPr>
      </w:pPr>
    </w:p>
    <w:p w:rsidR="002801E4" w:rsidRDefault="002801E4" w:rsidP="0028394E">
      <w:pPr>
        <w:pStyle w:val="BodyTextIndent"/>
        <w:ind w:left="0"/>
        <w:jc w:val="both"/>
        <w:rPr>
          <w:b/>
          <w:sz w:val="28"/>
          <w:szCs w:val="28"/>
        </w:rPr>
      </w:pPr>
    </w:p>
    <w:p w:rsidR="0028394E" w:rsidRDefault="0028394E" w:rsidP="0028394E">
      <w:pPr>
        <w:pStyle w:val="BodyTextIndent"/>
        <w:jc w:val="both"/>
        <w:rPr>
          <w:b/>
          <w:sz w:val="28"/>
          <w:szCs w:val="28"/>
        </w:rPr>
      </w:pPr>
      <w:r>
        <w:rPr>
          <w:b/>
          <w:sz w:val="28"/>
          <w:szCs w:val="28"/>
        </w:rPr>
        <w:t>Software Requirements:</w:t>
      </w:r>
    </w:p>
    <w:p w:rsidR="0028394E" w:rsidRDefault="0028394E" w:rsidP="0028394E">
      <w:pPr>
        <w:pStyle w:val="BodyTextIndent"/>
        <w:jc w:val="both"/>
        <w:rPr>
          <w:b/>
          <w:sz w:val="28"/>
          <w:szCs w:val="28"/>
        </w:rPr>
      </w:pPr>
    </w:p>
    <w:p w:rsidR="0028394E" w:rsidRDefault="0028394E" w:rsidP="0028394E">
      <w:pPr>
        <w:pStyle w:val="BodyTextIndent"/>
        <w:numPr>
          <w:ilvl w:val="0"/>
          <w:numId w:val="12"/>
        </w:numPr>
        <w:autoSpaceDE w:val="0"/>
        <w:autoSpaceDN w:val="0"/>
        <w:adjustRightInd w:val="0"/>
        <w:spacing w:after="0" w:line="360" w:lineRule="auto"/>
        <w:ind w:left="714" w:hanging="357"/>
        <w:jc w:val="both"/>
      </w:pPr>
      <w:r>
        <w:t xml:space="preserve">Operating system </w:t>
      </w:r>
      <w:r>
        <w:tab/>
        <w:t>:   Windows XP or Windows 7, Windows 8.</w:t>
      </w:r>
    </w:p>
    <w:p w:rsidR="0028394E" w:rsidRDefault="0028394E" w:rsidP="0028394E">
      <w:pPr>
        <w:pStyle w:val="BodyTextIndent"/>
        <w:numPr>
          <w:ilvl w:val="0"/>
          <w:numId w:val="12"/>
        </w:numPr>
        <w:autoSpaceDE w:val="0"/>
        <w:autoSpaceDN w:val="0"/>
        <w:adjustRightInd w:val="0"/>
        <w:spacing w:after="0" w:line="360" w:lineRule="auto"/>
        <w:ind w:left="714" w:hanging="357"/>
        <w:jc w:val="both"/>
        <w:rPr>
          <w:bCs/>
        </w:rPr>
      </w:pPr>
      <w:r>
        <w:t>Coding Language</w:t>
      </w:r>
      <w:r>
        <w:tab/>
        <w:t>:   Java – AWT,Swings,Networking</w:t>
      </w:r>
    </w:p>
    <w:p w:rsidR="0028394E" w:rsidRDefault="0028394E" w:rsidP="0028394E">
      <w:pPr>
        <w:pStyle w:val="BodyTextIndent"/>
        <w:numPr>
          <w:ilvl w:val="0"/>
          <w:numId w:val="12"/>
        </w:numPr>
        <w:autoSpaceDE w:val="0"/>
        <w:autoSpaceDN w:val="0"/>
        <w:adjustRightInd w:val="0"/>
        <w:spacing w:after="0" w:line="360" w:lineRule="auto"/>
        <w:ind w:left="714" w:hanging="357"/>
        <w:jc w:val="both"/>
        <w:rPr>
          <w:b/>
        </w:rPr>
      </w:pPr>
      <w:r>
        <w:t>Data Base</w:t>
      </w:r>
      <w:r>
        <w:tab/>
      </w:r>
      <w:r>
        <w:tab/>
        <w:t xml:space="preserve">:   My Sql </w:t>
      </w:r>
    </w:p>
    <w:p w:rsidR="0028394E" w:rsidRDefault="0028394E" w:rsidP="0028394E">
      <w:pPr>
        <w:pStyle w:val="BodyTextIndent"/>
        <w:numPr>
          <w:ilvl w:val="0"/>
          <w:numId w:val="12"/>
        </w:numPr>
        <w:autoSpaceDE w:val="0"/>
        <w:autoSpaceDN w:val="0"/>
        <w:adjustRightInd w:val="0"/>
        <w:spacing w:after="0" w:line="360" w:lineRule="auto"/>
        <w:ind w:left="714" w:hanging="357"/>
        <w:jc w:val="both"/>
      </w:pPr>
      <w:r>
        <w:t xml:space="preserve">Documentation    </w:t>
      </w:r>
      <w:r>
        <w:tab/>
        <w:t xml:space="preserve"> :  MS Office</w:t>
      </w:r>
    </w:p>
    <w:p w:rsidR="0028394E" w:rsidRDefault="0028394E" w:rsidP="0028394E">
      <w:pPr>
        <w:pStyle w:val="BodyTextIndent"/>
        <w:numPr>
          <w:ilvl w:val="0"/>
          <w:numId w:val="12"/>
        </w:numPr>
        <w:autoSpaceDE w:val="0"/>
        <w:autoSpaceDN w:val="0"/>
        <w:adjustRightInd w:val="0"/>
        <w:spacing w:after="0" w:line="360" w:lineRule="auto"/>
        <w:ind w:left="714" w:hanging="357"/>
        <w:jc w:val="both"/>
      </w:pPr>
      <w:r>
        <w:t xml:space="preserve">IDE                      </w:t>
      </w:r>
      <w:r>
        <w:tab/>
        <w:t xml:space="preserve"> : Eclipse Galileo</w:t>
      </w:r>
    </w:p>
    <w:p w:rsidR="00737F63" w:rsidRDefault="00737F63" w:rsidP="00230B02">
      <w:pPr>
        <w:spacing w:after="0" w:line="360" w:lineRule="auto"/>
        <w:rPr>
          <w:rFonts w:ascii="Times New Roman" w:hAnsi="Times New Roman"/>
          <w:b/>
          <w:sz w:val="32"/>
          <w:szCs w:val="28"/>
          <w:u w:val="single"/>
        </w:rPr>
      </w:pPr>
    </w:p>
    <w:sectPr w:rsidR="00737F63" w:rsidSect="007240E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C5" w:rsidRDefault="00A92FC5" w:rsidP="00301591">
      <w:pPr>
        <w:spacing w:after="0" w:line="240" w:lineRule="auto"/>
      </w:pPr>
      <w:r>
        <w:separator/>
      </w:r>
    </w:p>
  </w:endnote>
  <w:endnote w:type="continuationSeparator" w:id="1">
    <w:p w:rsidR="00A92FC5" w:rsidRDefault="00A92FC5" w:rsidP="0030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C5" w:rsidRDefault="00A92FC5" w:rsidP="00301591">
      <w:pPr>
        <w:spacing w:after="0" w:line="240" w:lineRule="auto"/>
      </w:pPr>
      <w:r>
        <w:separator/>
      </w:r>
    </w:p>
  </w:footnote>
  <w:footnote w:type="continuationSeparator" w:id="1">
    <w:p w:rsidR="00A92FC5" w:rsidRDefault="00A92FC5" w:rsidP="00301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91" w:rsidRDefault="00301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448"/>
    <w:multiLevelType w:val="hybridMultilevel"/>
    <w:tmpl w:val="61A46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76F7"/>
    <w:multiLevelType w:val="hybridMultilevel"/>
    <w:tmpl w:val="360E2AA8"/>
    <w:lvl w:ilvl="0" w:tplc="04090009">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CA90651"/>
    <w:multiLevelType w:val="hybridMultilevel"/>
    <w:tmpl w:val="18921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D925589"/>
    <w:multiLevelType w:val="hybridMultilevel"/>
    <w:tmpl w:val="61C2C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4559191B"/>
    <w:multiLevelType w:val="hybridMultilevel"/>
    <w:tmpl w:val="26AAB5F0"/>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5BE76DAB"/>
    <w:multiLevelType w:val="hybridMultilevel"/>
    <w:tmpl w:val="123E1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12">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abstractNum w:abstractNumId="13">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7EE270B8"/>
    <w:multiLevelType w:val="hybridMultilevel"/>
    <w:tmpl w:val="9C504668"/>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3"/>
  </w:num>
  <w:num w:numId="2">
    <w:abstractNumId w:val="13"/>
  </w:num>
  <w:num w:numId="3">
    <w:abstractNumId w:val="5"/>
  </w:num>
  <w:num w:numId="4">
    <w:abstractNumId w:val="2"/>
  </w:num>
  <w:num w:numId="5">
    <w:abstractNumId w:val="10"/>
  </w:num>
  <w:num w:numId="6">
    <w:abstractNumId w:val="7"/>
  </w:num>
  <w:num w:numId="7">
    <w:abstractNumId w:val="9"/>
  </w:num>
  <w:num w:numId="8">
    <w:abstractNumId w:val="6"/>
  </w:num>
  <w:num w:numId="9">
    <w:abstractNumId w:val="0"/>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70E5"/>
    <w:rsid w:val="000322EE"/>
    <w:rsid w:val="00034CF5"/>
    <w:rsid w:val="00074BC7"/>
    <w:rsid w:val="000851A3"/>
    <w:rsid w:val="000A7B05"/>
    <w:rsid w:val="000B7CFD"/>
    <w:rsid w:val="00103C82"/>
    <w:rsid w:val="00136BEE"/>
    <w:rsid w:val="00157C3D"/>
    <w:rsid w:val="00174470"/>
    <w:rsid w:val="00181075"/>
    <w:rsid w:val="00182B7C"/>
    <w:rsid w:val="00191AA0"/>
    <w:rsid w:val="001C5DA3"/>
    <w:rsid w:val="001F1090"/>
    <w:rsid w:val="001F376A"/>
    <w:rsid w:val="00216E5B"/>
    <w:rsid w:val="00230B02"/>
    <w:rsid w:val="002313E7"/>
    <w:rsid w:val="00231668"/>
    <w:rsid w:val="0023425D"/>
    <w:rsid w:val="00262C71"/>
    <w:rsid w:val="00265CB2"/>
    <w:rsid w:val="002801E4"/>
    <w:rsid w:val="0028394E"/>
    <w:rsid w:val="00292D96"/>
    <w:rsid w:val="002E71CD"/>
    <w:rsid w:val="00301591"/>
    <w:rsid w:val="00350977"/>
    <w:rsid w:val="0039492A"/>
    <w:rsid w:val="003954CE"/>
    <w:rsid w:val="003B2383"/>
    <w:rsid w:val="003C5954"/>
    <w:rsid w:val="003E178E"/>
    <w:rsid w:val="003E5F2A"/>
    <w:rsid w:val="003F356A"/>
    <w:rsid w:val="004041BF"/>
    <w:rsid w:val="00405597"/>
    <w:rsid w:val="00414B3D"/>
    <w:rsid w:val="00421361"/>
    <w:rsid w:val="004646F2"/>
    <w:rsid w:val="00481C6D"/>
    <w:rsid w:val="0048294D"/>
    <w:rsid w:val="004C2CAB"/>
    <w:rsid w:val="004E65C3"/>
    <w:rsid w:val="004F2136"/>
    <w:rsid w:val="00503CB5"/>
    <w:rsid w:val="005508AC"/>
    <w:rsid w:val="00576675"/>
    <w:rsid w:val="005A58A2"/>
    <w:rsid w:val="005C6B6B"/>
    <w:rsid w:val="005D3912"/>
    <w:rsid w:val="0061084B"/>
    <w:rsid w:val="0063680A"/>
    <w:rsid w:val="006413A7"/>
    <w:rsid w:val="00691A37"/>
    <w:rsid w:val="0069791E"/>
    <w:rsid w:val="006C16D1"/>
    <w:rsid w:val="006D74C4"/>
    <w:rsid w:val="006E065D"/>
    <w:rsid w:val="0070139C"/>
    <w:rsid w:val="00733767"/>
    <w:rsid w:val="00737F63"/>
    <w:rsid w:val="00746A1E"/>
    <w:rsid w:val="007479ED"/>
    <w:rsid w:val="007708A2"/>
    <w:rsid w:val="00790FA2"/>
    <w:rsid w:val="00795CC2"/>
    <w:rsid w:val="007972A2"/>
    <w:rsid w:val="007A46A8"/>
    <w:rsid w:val="007E014F"/>
    <w:rsid w:val="007F3BD9"/>
    <w:rsid w:val="00856BAD"/>
    <w:rsid w:val="00874348"/>
    <w:rsid w:val="0087745F"/>
    <w:rsid w:val="0090111F"/>
    <w:rsid w:val="009352AB"/>
    <w:rsid w:val="00950840"/>
    <w:rsid w:val="00966DE3"/>
    <w:rsid w:val="00971BCF"/>
    <w:rsid w:val="00972EFB"/>
    <w:rsid w:val="0098147D"/>
    <w:rsid w:val="009B0754"/>
    <w:rsid w:val="009F20D3"/>
    <w:rsid w:val="009F4CB8"/>
    <w:rsid w:val="00A062B8"/>
    <w:rsid w:val="00A54531"/>
    <w:rsid w:val="00A92FC5"/>
    <w:rsid w:val="00AA7082"/>
    <w:rsid w:val="00AD1338"/>
    <w:rsid w:val="00B27AB5"/>
    <w:rsid w:val="00B83D80"/>
    <w:rsid w:val="00BA49F5"/>
    <w:rsid w:val="00BC715F"/>
    <w:rsid w:val="00BD0245"/>
    <w:rsid w:val="00BF340B"/>
    <w:rsid w:val="00C414E3"/>
    <w:rsid w:val="00C4580C"/>
    <w:rsid w:val="00C62492"/>
    <w:rsid w:val="00C66943"/>
    <w:rsid w:val="00C93C3E"/>
    <w:rsid w:val="00CA4EC1"/>
    <w:rsid w:val="00CA70E5"/>
    <w:rsid w:val="00CC7BEF"/>
    <w:rsid w:val="00CF3090"/>
    <w:rsid w:val="00CF5EA4"/>
    <w:rsid w:val="00D01FE3"/>
    <w:rsid w:val="00D644BF"/>
    <w:rsid w:val="00DA0116"/>
    <w:rsid w:val="00DD1859"/>
    <w:rsid w:val="00E01816"/>
    <w:rsid w:val="00E25E45"/>
    <w:rsid w:val="00E30FDD"/>
    <w:rsid w:val="00E7213F"/>
    <w:rsid w:val="00EA703B"/>
    <w:rsid w:val="00ED1CF3"/>
    <w:rsid w:val="00EF1F94"/>
    <w:rsid w:val="00F139BE"/>
    <w:rsid w:val="00F35F1F"/>
    <w:rsid w:val="00F4229D"/>
    <w:rsid w:val="00F62E39"/>
    <w:rsid w:val="00F71BCA"/>
    <w:rsid w:val="00F761BE"/>
    <w:rsid w:val="00FA15B9"/>
    <w:rsid w:val="00FD3C9A"/>
    <w:rsid w:val="00FF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0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97"/>
    <w:rPr>
      <w:rFonts w:ascii="Tahoma" w:hAnsi="Tahoma" w:cs="Tahoma"/>
      <w:sz w:val="16"/>
      <w:szCs w:val="16"/>
    </w:rPr>
  </w:style>
  <w:style w:type="paragraph" w:styleId="ListParagraph">
    <w:name w:val="List Paragraph"/>
    <w:basedOn w:val="Normal"/>
    <w:uiPriority w:val="34"/>
    <w:qFormat/>
    <w:rsid w:val="00174470"/>
    <w:pPr>
      <w:ind w:left="720"/>
      <w:contextualSpacing/>
    </w:pPr>
  </w:style>
  <w:style w:type="paragraph" w:styleId="Header">
    <w:name w:val="header"/>
    <w:basedOn w:val="Normal"/>
    <w:link w:val="HeaderChar"/>
    <w:uiPriority w:val="99"/>
    <w:semiHidden/>
    <w:unhideWhenUsed/>
    <w:rsid w:val="00301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591"/>
  </w:style>
  <w:style w:type="paragraph" w:styleId="Footer">
    <w:name w:val="footer"/>
    <w:basedOn w:val="Normal"/>
    <w:link w:val="FooterChar"/>
    <w:uiPriority w:val="99"/>
    <w:semiHidden/>
    <w:unhideWhenUsed/>
    <w:rsid w:val="00301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Puzzle A Countermeasure to Resource-Inflated Denial-of-Service Attacks</dc:title>
  <dc:subject>Software Puzzle A Countermeasure to Resource-Inflated Denial-of-Service Attacks</dc:subject>
  <dc:creator>TMKS Infotech16</dc:creator>
  <cp:keywords>Software Puzzle A Countermeasure to Resource-Inflated Denial-of-Service Attacks</cp:keywords>
  <dc:description>www.jpinfotech.org</dc:description>
  <cp:lastModifiedBy>TMKS Infotech16</cp:lastModifiedBy>
  <cp:revision>114</cp:revision>
  <dcterms:created xsi:type="dcterms:W3CDTF">2014-07-29T16:10:00Z</dcterms:created>
  <dcterms:modified xsi:type="dcterms:W3CDTF">2016-11-29T08:02:00Z</dcterms:modified>
  <cp:category>Software Puzzle A Countermeasure to Resource-Inflated Denial-of-Service Attacks</cp:category>
</cp:coreProperties>
</file>